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E5" w:rsidRPr="00E42FC8" w:rsidRDefault="00E42FC8" w:rsidP="00E42FC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2FC8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  <w:r w:rsidR="008A276F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8A276F" w:rsidRDefault="00E42FC8" w:rsidP="00E42FC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2FC8">
        <w:rPr>
          <w:rFonts w:ascii="Times New Roman" w:hAnsi="Times New Roman" w:cs="Times New Roman"/>
          <w:sz w:val="24"/>
          <w:szCs w:val="24"/>
        </w:rPr>
        <w:t xml:space="preserve">«Спортивная школа олимпийского резерва «Витязь» </w:t>
      </w:r>
    </w:p>
    <w:p w:rsidR="00E42FC8" w:rsidRPr="00E42FC8" w:rsidRDefault="008A276F" w:rsidP="00E42FC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В.Н. Бурментьева </w:t>
      </w:r>
      <w:r w:rsidR="00E42FC8" w:rsidRPr="00E42FC8">
        <w:rPr>
          <w:rFonts w:ascii="Times New Roman" w:hAnsi="Times New Roman" w:cs="Times New Roman"/>
          <w:sz w:val="24"/>
          <w:szCs w:val="24"/>
        </w:rPr>
        <w:t>города Пензы»</w:t>
      </w:r>
    </w:p>
    <w:p w:rsidR="00E42FC8" w:rsidRPr="00E42FC8" w:rsidRDefault="00E42FC8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42FC8" w:rsidRPr="00E42FC8" w:rsidTr="00E42FC8">
        <w:tc>
          <w:tcPr>
            <w:tcW w:w="4785" w:type="dxa"/>
          </w:tcPr>
          <w:p w:rsidR="00E42FC8" w:rsidRPr="00E42FC8" w:rsidRDefault="00406BB8" w:rsidP="00406B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42FC8" w:rsidRPr="00E42FC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42FC8" w:rsidRPr="00E42FC8" w:rsidRDefault="008A2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</w:t>
            </w:r>
            <w:r w:rsidR="00E42FC8"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ским советом </w:t>
            </w:r>
          </w:p>
          <w:p w:rsidR="008A276F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8A276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СШОР «Витязь»</w:t>
            </w:r>
          </w:p>
          <w:p w:rsidR="00E42FC8" w:rsidRDefault="008A2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В.Н. Бурментьева</w:t>
            </w:r>
            <w:r w:rsidR="00E42FC8"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 г. Пензы</w:t>
            </w:r>
          </w:p>
          <w:p w:rsidR="00E42FC8" w:rsidRP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C8" w:rsidRP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от _________________ </w:t>
            </w:r>
            <w:proofErr w:type="gramStart"/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E42FC8" w:rsidRPr="00E42FC8" w:rsidRDefault="00406BB8" w:rsidP="00406B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42FC8" w:rsidRPr="00E42FC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Директор МБУ</w:t>
            </w:r>
            <w:r w:rsidR="008A276F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 СШОР «Витязь» </w:t>
            </w:r>
          </w:p>
          <w:p w:rsidR="00E42FC8" w:rsidRPr="00E42FC8" w:rsidRDefault="008A2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В.Н. Бурментьева </w:t>
            </w:r>
            <w:r w:rsidR="00E42FC8" w:rsidRPr="00E42FC8">
              <w:rPr>
                <w:rFonts w:ascii="Times New Roman" w:hAnsi="Times New Roman" w:cs="Times New Roman"/>
                <w:sz w:val="24"/>
                <w:szCs w:val="24"/>
              </w:rPr>
              <w:t>г. Пензы</w:t>
            </w:r>
          </w:p>
          <w:p w:rsidR="00406BB8" w:rsidRDefault="00406B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C8" w:rsidRP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A276F">
              <w:rPr>
                <w:rFonts w:ascii="Times New Roman" w:hAnsi="Times New Roman" w:cs="Times New Roman"/>
                <w:sz w:val="24"/>
                <w:szCs w:val="24"/>
              </w:rPr>
              <w:t>________________ О.И. Голованов</w:t>
            </w:r>
          </w:p>
          <w:p w:rsid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C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 от ___________________ </w:t>
            </w:r>
            <w:proofErr w:type="gramStart"/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42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2FC8" w:rsidRPr="00E42FC8" w:rsidRDefault="00E42F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FC8" w:rsidRP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 w:rsidP="00E42FC8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E42FC8">
        <w:rPr>
          <w:rFonts w:ascii="Times New Roman" w:hAnsi="Times New Roman" w:cs="Times New Roman"/>
          <w:b/>
          <w:sz w:val="32"/>
        </w:rPr>
        <w:t>ПОЛОЖЕНИЕ</w:t>
      </w:r>
    </w:p>
    <w:p w:rsidR="00E42FC8" w:rsidRPr="00E42FC8" w:rsidRDefault="00E42FC8" w:rsidP="00E42FC8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E42FC8">
        <w:rPr>
          <w:rFonts w:ascii="Times New Roman" w:hAnsi="Times New Roman" w:cs="Times New Roman"/>
          <w:b/>
          <w:sz w:val="32"/>
        </w:rPr>
        <w:t>О</w:t>
      </w:r>
      <w:r w:rsidR="00B52276">
        <w:rPr>
          <w:rFonts w:ascii="Times New Roman" w:hAnsi="Times New Roman" w:cs="Times New Roman"/>
          <w:b/>
          <w:sz w:val="32"/>
        </w:rPr>
        <w:t xml:space="preserve"> ПРИЕМНОЙ КОМИССИИ</w:t>
      </w: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406BB8" w:rsidRDefault="00406BB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>
      <w:pPr>
        <w:contextualSpacing/>
        <w:rPr>
          <w:rFonts w:ascii="Times New Roman" w:hAnsi="Times New Roman" w:cs="Times New Roman"/>
          <w:sz w:val="24"/>
        </w:rPr>
      </w:pPr>
    </w:p>
    <w:p w:rsidR="00E42FC8" w:rsidRDefault="00E42FC8" w:rsidP="00E42FC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Пенза</w:t>
      </w:r>
    </w:p>
    <w:p w:rsidR="00E42FC8" w:rsidRDefault="008A276F" w:rsidP="00E42FC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</w:t>
      </w:r>
      <w:r w:rsidR="00E42FC8">
        <w:rPr>
          <w:rFonts w:ascii="Times New Roman" w:hAnsi="Times New Roman" w:cs="Times New Roman"/>
          <w:sz w:val="24"/>
        </w:rPr>
        <w:t xml:space="preserve"> г.</w:t>
      </w:r>
    </w:p>
    <w:p w:rsidR="00E42FC8" w:rsidRDefault="00E42FC8" w:rsidP="00E42FC8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E42FC8" w:rsidRDefault="00E42FC8" w:rsidP="00C545CE">
      <w:pPr>
        <w:jc w:val="center"/>
        <w:rPr>
          <w:rFonts w:ascii="Times New Roman" w:hAnsi="Times New Roman" w:cs="Times New Roman"/>
          <w:b/>
          <w:sz w:val="24"/>
        </w:rPr>
      </w:pPr>
      <w:r w:rsidRPr="00E42FC8">
        <w:rPr>
          <w:rFonts w:ascii="Times New Roman" w:hAnsi="Times New Roman" w:cs="Times New Roman"/>
          <w:b/>
          <w:sz w:val="24"/>
        </w:rPr>
        <w:lastRenderedPageBreak/>
        <w:t>1. ОБЩИЕ ПОЛОЖЕНИЯ</w:t>
      </w:r>
    </w:p>
    <w:p w:rsidR="00B52276" w:rsidRDefault="00BC0CC2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Н</w:t>
      </w:r>
      <w:r w:rsidR="00B52276">
        <w:rPr>
          <w:rFonts w:ascii="Times New Roman" w:hAnsi="Times New Roman" w:cs="Times New Roman"/>
          <w:sz w:val="24"/>
        </w:rPr>
        <w:t>астоящее Положение определяет порядок организац</w:t>
      </w:r>
      <w:r>
        <w:rPr>
          <w:rFonts w:ascii="Times New Roman" w:hAnsi="Times New Roman" w:cs="Times New Roman"/>
          <w:sz w:val="24"/>
        </w:rPr>
        <w:t xml:space="preserve">ии работы Приемной комиссии МБУ ДО </w:t>
      </w:r>
      <w:r w:rsidR="00B52276">
        <w:rPr>
          <w:rFonts w:ascii="Times New Roman" w:hAnsi="Times New Roman" w:cs="Times New Roman"/>
          <w:sz w:val="24"/>
        </w:rPr>
        <w:t>СШОР «Витязь»</w:t>
      </w:r>
      <w:r>
        <w:rPr>
          <w:rFonts w:ascii="Times New Roman" w:hAnsi="Times New Roman" w:cs="Times New Roman"/>
          <w:sz w:val="24"/>
        </w:rPr>
        <w:t xml:space="preserve"> им. В.Н. Бурментьева </w:t>
      </w:r>
      <w:r w:rsidR="00B52276">
        <w:rPr>
          <w:rFonts w:ascii="Times New Roman" w:hAnsi="Times New Roman" w:cs="Times New Roman"/>
          <w:sz w:val="24"/>
        </w:rPr>
        <w:t>г. Пензы (далее – Учреждение), ее права и обязанности, основные направления работы.</w:t>
      </w:r>
    </w:p>
    <w:p w:rsidR="00B52276" w:rsidRDefault="00B52276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Приемная комиссия действует на основании Устава </w:t>
      </w:r>
      <w:r w:rsidR="00BC0CC2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чреждения и настоящего положении.</w:t>
      </w:r>
    </w:p>
    <w:p w:rsidR="00B52276" w:rsidRDefault="00B52276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</w:rPr>
        <w:t>Приемная комиссия является постоянно действующим коллегиальным органом по управлению процессом приема граждан на</w:t>
      </w:r>
      <w:r w:rsidR="0020617C">
        <w:rPr>
          <w:rFonts w:ascii="Times New Roman" w:hAnsi="Times New Roman" w:cs="Times New Roman"/>
          <w:sz w:val="24"/>
        </w:rPr>
        <w:t xml:space="preserve"> дополнительные</w:t>
      </w:r>
      <w:r>
        <w:rPr>
          <w:rFonts w:ascii="Times New Roman" w:hAnsi="Times New Roman" w:cs="Times New Roman"/>
          <w:sz w:val="24"/>
        </w:rPr>
        <w:t xml:space="preserve"> </w:t>
      </w:r>
      <w:r w:rsidR="0020617C">
        <w:rPr>
          <w:rFonts w:ascii="Times New Roman" w:hAnsi="Times New Roman" w:cs="Times New Roman"/>
          <w:sz w:val="24"/>
        </w:rPr>
        <w:t xml:space="preserve">образовательные </w:t>
      </w:r>
      <w:r>
        <w:rPr>
          <w:rFonts w:ascii="Times New Roman" w:hAnsi="Times New Roman" w:cs="Times New Roman"/>
          <w:sz w:val="24"/>
        </w:rPr>
        <w:t>программы спортивной подготовки на основании результатов индивидуального отбора лиц, имеющих необходимые для освоения соответствующей</w:t>
      </w:r>
      <w:r w:rsidR="0020617C">
        <w:rPr>
          <w:rFonts w:ascii="Times New Roman" w:hAnsi="Times New Roman" w:cs="Times New Roman"/>
          <w:sz w:val="24"/>
        </w:rPr>
        <w:t xml:space="preserve"> программы </w:t>
      </w:r>
      <w:r>
        <w:rPr>
          <w:rFonts w:ascii="Times New Roman" w:hAnsi="Times New Roman" w:cs="Times New Roman"/>
          <w:sz w:val="24"/>
        </w:rPr>
        <w:t xml:space="preserve"> способности в области физической культуры и спорта (далее – Поступающих), действующим на общественных началах.</w:t>
      </w:r>
      <w:proofErr w:type="gramEnd"/>
    </w:p>
    <w:p w:rsidR="00B52276" w:rsidRDefault="00B52276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</w:t>
      </w:r>
      <w:r w:rsidR="00011E2E">
        <w:rPr>
          <w:rFonts w:ascii="Times New Roman" w:hAnsi="Times New Roman" w:cs="Times New Roman"/>
          <w:sz w:val="24"/>
        </w:rPr>
        <w:t>В своей работе Приемная комиссия руководствуется:</w:t>
      </w:r>
    </w:p>
    <w:p w:rsidR="00011E2E" w:rsidRDefault="00011E2E" w:rsidP="00AD576A">
      <w:pPr>
        <w:pStyle w:val="a4"/>
        <w:numPr>
          <w:ilvl w:val="0"/>
          <w:numId w:val="3"/>
        </w:numPr>
        <w:ind w:left="0"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Конституцией РФ (12 декабря 1993 года);</w:t>
      </w:r>
    </w:p>
    <w:p w:rsidR="00011E2E" w:rsidRDefault="00011E2E" w:rsidP="00AD576A">
      <w:pPr>
        <w:pStyle w:val="a4"/>
        <w:numPr>
          <w:ilvl w:val="0"/>
          <w:numId w:val="3"/>
        </w:numPr>
        <w:ind w:left="0"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Конвенцией о правах ребенка (от 20 ноября 1989 года);</w:t>
      </w:r>
    </w:p>
    <w:p w:rsidR="00011E2E" w:rsidRDefault="00011E2E" w:rsidP="00AD576A">
      <w:pPr>
        <w:pStyle w:val="a4"/>
        <w:numPr>
          <w:ilvl w:val="0"/>
          <w:numId w:val="3"/>
        </w:numPr>
        <w:ind w:left="0"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Федеральный Закон от 04.12.2007 года № 329-ФЗ «О физической культуре и спорте в Российской Федерации»;</w:t>
      </w:r>
    </w:p>
    <w:p w:rsidR="00011E2E" w:rsidRDefault="00011E2E" w:rsidP="00AD576A">
      <w:pPr>
        <w:pStyle w:val="a4"/>
        <w:numPr>
          <w:ilvl w:val="0"/>
          <w:numId w:val="3"/>
        </w:numPr>
        <w:ind w:left="0"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Приказом Министерства спорта Российской Федерации №999 от 30 октября 2015 год</w:t>
      </w:r>
      <w:proofErr w:type="gramStart"/>
      <w:r>
        <w:rPr>
          <w:rFonts w:ascii="Times New Roman" w:hAnsi="Times New Roman" w:cs="Times New Roman"/>
          <w:sz w:val="24"/>
        </w:rPr>
        <w:t>а</w:t>
      </w:r>
      <w:r w:rsidR="00BC0CC2">
        <w:rPr>
          <w:rFonts w:ascii="Times New Roman" w:hAnsi="Times New Roman" w:cs="Times New Roman"/>
          <w:sz w:val="24"/>
        </w:rPr>
        <w:t>(</w:t>
      </w:r>
      <w:proofErr w:type="gramEnd"/>
      <w:r w:rsidR="00BC0CC2">
        <w:rPr>
          <w:rFonts w:ascii="Times New Roman" w:hAnsi="Times New Roman" w:cs="Times New Roman"/>
          <w:sz w:val="24"/>
        </w:rPr>
        <w:t>с изменениями, внесенными приказом Министерства спорта РФ № 575 от 07.07.2022 г.)</w:t>
      </w:r>
      <w:r>
        <w:rPr>
          <w:rFonts w:ascii="Times New Roman" w:hAnsi="Times New Roman" w:cs="Times New Roman"/>
          <w:sz w:val="24"/>
        </w:rPr>
        <w:t>;</w:t>
      </w:r>
    </w:p>
    <w:p w:rsidR="00011E2E" w:rsidRDefault="00011E2E" w:rsidP="00AD576A">
      <w:pPr>
        <w:pStyle w:val="a4"/>
        <w:numPr>
          <w:ilvl w:val="0"/>
          <w:numId w:val="3"/>
        </w:numPr>
        <w:ind w:left="0"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Уставом учреждения;</w:t>
      </w:r>
    </w:p>
    <w:p w:rsidR="00011E2E" w:rsidRDefault="00011E2E" w:rsidP="00AD576A">
      <w:pPr>
        <w:pStyle w:val="a4"/>
        <w:numPr>
          <w:ilvl w:val="0"/>
          <w:numId w:val="3"/>
        </w:numPr>
        <w:ind w:left="0"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Настоящим положением.</w:t>
      </w:r>
    </w:p>
    <w:p w:rsidR="00011E2E" w:rsidRDefault="00011E2E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 Решения Приемной комиссии по вопросам, находящим</w:t>
      </w:r>
      <w:r w:rsidR="00BC0CC2">
        <w:rPr>
          <w:rFonts w:ascii="Times New Roman" w:hAnsi="Times New Roman" w:cs="Times New Roman"/>
          <w:sz w:val="24"/>
        </w:rPr>
        <w:t>ся в компетенции администрации У</w:t>
      </w:r>
      <w:r>
        <w:rPr>
          <w:rFonts w:ascii="Times New Roman" w:hAnsi="Times New Roman" w:cs="Times New Roman"/>
          <w:sz w:val="24"/>
        </w:rPr>
        <w:t>чреждения, утверждаются приказом дире</w:t>
      </w:r>
      <w:r w:rsidR="00BC0CC2">
        <w:rPr>
          <w:rFonts w:ascii="Times New Roman" w:hAnsi="Times New Roman" w:cs="Times New Roman"/>
          <w:sz w:val="24"/>
        </w:rPr>
        <w:t>ктора Учреждения</w:t>
      </w:r>
      <w:r>
        <w:rPr>
          <w:rFonts w:ascii="Times New Roman" w:hAnsi="Times New Roman" w:cs="Times New Roman"/>
          <w:sz w:val="24"/>
        </w:rPr>
        <w:t>.</w:t>
      </w:r>
    </w:p>
    <w:p w:rsidR="00011E2E" w:rsidRDefault="00011E2E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 Срок действия Положения неограничен. Изменения и дополнения вносятся на обсужде</w:t>
      </w:r>
      <w:r w:rsidR="00BC0CC2">
        <w:rPr>
          <w:rFonts w:ascii="Times New Roman" w:hAnsi="Times New Roman" w:cs="Times New Roman"/>
          <w:sz w:val="24"/>
        </w:rPr>
        <w:t>ние Педагогиче</w:t>
      </w:r>
      <w:r>
        <w:rPr>
          <w:rFonts w:ascii="Times New Roman" w:hAnsi="Times New Roman" w:cs="Times New Roman"/>
          <w:sz w:val="24"/>
        </w:rPr>
        <w:t>ского совета и утверждаются им.</w:t>
      </w:r>
    </w:p>
    <w:p w:rsidR="00AD576A" w:rsidRPr="00011E2E" w:rsidRDefault="00AD576A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682BF5" w:rsidRPr="00C545CE" w:rsidRDefault="00494F1D" w:rsidP="00C545CE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82BF5">
        <w:rPr>
          <w:rFonts w:ascii="Times New Roman" w:hAnsi="Times New Roman" w:cs="Times New Roman"/>
          <w:b/>
          <w:sz w:val="24"/>
        </w:rPr>
        <w:t>2.</w:t>
      </w:r>
      <w:r w:rsidR="00011E2E">
        <w:rPr>
          <w:rFonts w:ascii="Times New Roman" w:hAnsi="Times New Roman" w:cs="Times New Roman"/>
          <w:b/>
          <w:sz w:val="24"/>
        </w:rPr>
        <w:t xml:space="preserve"> ЦЕЛЬ, ЗАДАЧИ И ФУНКЦИИ ПРИЕМНОЙ КОМИССИИ</w:t>
      </w:r>
    </w:p>
    <w:p w:rsidR="00011E2E" w:rsidRDefault="00011E2E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Целью </w:t>
      </w:r>
      <w:r w:rsidR="00BC0CC2">
        <w:rPr>
          <w:rFonts w:ascii="Times New Roman" w:hAnsi="Times New Roman" w:cs="Times New Roman"/>
          <w:sz w:val="24"/>
        </w:rPr>
        <w:t>деятельности Приемной комиссии У</w:t>
      </w:r>
      <w:r>
        <w:rPr>
          <w:rFonts w:ascii="Times New Roman" w:hAnsi="Times New Roman" w:cs="Times New Roman"/>
          <w:sz w:val="24"/>
        </w:rPr>
        <w:t xml:space="preserve">чреждения является своевременная и качественная организация процесса приема граждан на прохождение </w:t>
      </w:r>
      <w:proofErr w:type="gramStart"/>
      <w:r w:rsidR="00BC0CC2">
        <w:rPr>
          <w:rFonts w:ascii="Times New Roman" w:hAnsi="Times New Roman" w:cs="Times New Roman"/>
          <w:sz w:val="24"/>
        </w:rPr>
        <w:t>обучения</w:t>
      </w:r>
      <w:proofErr w:type="gramEnd"/>
      <w:r w:rsidR="00BC0CC2">
        <w:rPr>
          <w:rFonts w:ascii="Times New Roman" w:hAnsi="Times New Roman" w:cs="Times New Roman"/>
          <w:sz w:val="24"/>
        </w:rPr>
        <w:t xml:space="preserve"> по дополнительным образовательным программам </w:t>
      </w:r>
      <w:r w:rsidR="0006477E">
        <w:rPr>
          <w:rFonts w:ascii="Times New Roman" w:hAnsi="Times New Roman" w:cs="Times New Roman"/>
          <w:sz w:val="24"/>
        </w:rPr>
        <w:t>спортивной подготовки.</w:t>
      </w:r>
    </w:p>
    <w:p w:rsidR="0006477E" w:rsidRDefault="0006477E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Основными задачами Приемной комиссии являются:</w:t>
      </w:r>
    </w:p>
    <w:p w:rsidR="0006477E" w:rsidRDefault="0006477E" w:rsidP="00AD576A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Организация приема и зачисления,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 xml:space="preserve"> в учреждение;</w:t>
      </w:r>
    </w:p>
    <w:p w:rsidR="0006477E" w:rsidRDefault="0006477E" w:rsidP="00AD576A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Индивидуальный отбор поступающих в учреждение;</w:t>
      </w:r>
    </w:p>
    <w:p w:rsidR="0006477E" w:rsidRDefault="0006477E" w:rsidP="00AD576A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Соблюдение прав поступающих и их законных представителей,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поступающих.</w:t>
      </w:r>
    </w:p>
    <w:p w:rsidR="0006477E" w:rsidRDefault="0006477E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В целях успешного решения </w:t>
      </w:r>
      <w:proofErr w:type="gramStart"/>
      <w:r>
        <w:rPr>
          <w:rFonts w:ascii="Times New Roman" w:hAnsi="Times New Roman" w:cs="Times New Roman"/>
          <w:sz w:val="24"/>
        </w:rPr>
        <w:t>задач</w:t>
      </w:r>
      <w:proofErr w:type="gramEnd"/>
      <w:r>
        <w:rPr>
          <w:rFonts w:ascii="Times New Roman" w:hAnsi="Times New Roman" w:cs="Times New Roman"/>
          <w:sz w:val="24"/>
        </w:rPr>
        <w:t xml:space="preserve"> по форм</w:t>
      </w:r>
      <w:r w:rsidR="0020617C">
        <w:rPr>
          <w:rFonts w:ascii="Times New Roman" w:hAnsi="Times New Roman" w:cs="Times New Roman"/>
          <w:sz w:val="24"/>
        </w:rPr>
        <w:t>ированию контингента обучающихся</w:t>
      </w:r>
      <w:r>
        <w:rPr>
          <w:rFonts w:ascii="Times New Roman" w:hAnsi="Times New Roman" w:cs="Times New Roman"/>
          <w:sz w:val="24"/>
        </w:rPr>
        <w:t xml:space="preserve"> учреждения, Приемная комиссия осуществляет следующие функции:</w:t>
      </w:r>
    </w:p>
    <w:p w:rsidR="0006477E" w:rsidRDefault="0006477E" w:rsidP="00AD576A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Приемная комиссия организует и координирует проф. ориентационную, информационную работу;</w:t>
      </w:r>
    </w:p>
    <w:p w:rsidR="0006477E" w:rsidRDefault="0006477E" w:rsidP="00AD576A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Устанавливает сроки проведения индивидуального отбора,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 xml:space="preserve"> в соответствующем году, утверждаемые приказом директора учреждения;</w:t>
      </w:r>
    </w:p>
    <w:p w:rsidR="0006477E" w:rsidRDefault="0006477E" w:rsidP="00AD576A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Выносит решение по результатам индивидуального отбора. Результаты индивидуального отбора объявляются не позднее, чем через три рабочих дня после его проведения;</w:t>
      </w:r>
    </w:p>
    <w:p w:rsidR="00895068" w:rsidRDefault="00895068" w:rsidP="00AD576A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Организует и проводит дополнительный отбор для лиц, не участвующих в первоначальном индивидуальном отборе в установленные сроки по уважительной причине;</w:t>
      </w:r>
    </w:p>
    <w:p w:rsidR="00895068" w:rsidRDefault="00895068" w:rsidP="00AD576A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Вырабатывает подходы рекламно-информационной деятельности, разрабатывает и утверждает рекламно-информационные материалы.</w:t>
      </w:r>
    </w:p>
    <w:p w:rsidR="00895068" w:rsidRDefault="00895068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895068">
        <w:rPr>
          <w:rFonts w:ascii="Times New Roman" w:hAnsi="Times New Roman" w:cs="Times New Roman"/>
          <w:sz w:val="24"/>
        </w:rPr>
        <w:t xml:space="preserve">2.4. </w:t>
      </w:r>
      <w:r>
        <w:rPr>
          <w:rFonts w:ascii="Times New Roman" w:hAnsi="Times New Roman" w:cs="Times New Roman"/>
          <w:sz w:val="24"/>
        </w:rPr>
        <w:t xml:space="preserve">Решение Приемной комиссии, оформленное протоколом, является основанием к зачислению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 xml:space="preserve"> в учреждение.</w:t>
      </w:r>
    </w:p>
    <w:p w:rsidR="00AD576A" w:rsidRPr="00895068" w:rsidRDefault="00AD576A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BA6C8F" w:rsidRPr="00C545CE" w:rsidRDefault="00895068" w:rsidP="00C545CE">
      <w:pPr>
        <w:pStyle w:val="a4"/>
        <w:ind w:left="142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СТРУКТУРА И ОРГАНИЗАЦИЯ ДЕЯТЕЛЬНОСТИ ПРИЕМНОЙ КОМИССИИ</w:t>
      </w:r>
    </w:p>
    <w:p w:rsidR="00895068" w:rsidRDefault="00121866" w:rsidP="00AD57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Регламент</w:t>
      </w:r>
      <w:r w:rsidR="00895068">
        <w:rPr>
          <w:rFonts w:ascii="Times New Roman" w:hAnsi="Times New Roman" w:cs="Times New Roman"/>
          <w:sz w:val="24"/>
        </w:rPr>
        <w:t xml:space="preserve"> работы Приемной комиссии определяется приказом директора учреждения.</w:t>
      </w:r>
    </w:p>
    <w:p w:rsidR="00895068" w:rsidRDefault="00895068" w:rsidP="00AD57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Состав Приемной комисси</w:t>
      </w:r>
      <w:proofErr w:type="gramStart"/>
      <w:r>
        <w:rPr>
          <w:rFonts w:ascii="Times New Roman" w:hAnsi="Times New Roman" w:cs="Times New Roman"/>
          <w:sz w:val="24"/>
        </w:rPr>
        <w:t>и(</w:t>
      </w:r>
      <w:proofErr w:type="gramEnd"/>
      <w:r>
        <w:rPr>
          <w:rFonts w:ascii="Times New Roman" w:hAnsi="Times New Roman" w:cs="Times New Roman"/>
          <w:sz w:val="24"/>
        </w:rPr>
        <w:t xml:space="preserve"> не менее пяти человек) у</w:t>
      </w:r>
      <w:r w:rsidR="00121866">
        <w:rPr>
          <w:rFonts w:ascii="Times New Roman" w:hAnsi="Times New Roman" w:cs="Times New Roman"/>
          <w:sz w:val="24"/>
        </w:rPr>
        <w:t>тверждается приказом директора У</w:t>
      </w:r>
      <w:r>
        <w:rPr>
          <w:rFonts w:ascii="Times New Roman" w:hAnsi="Times New Roman" w:cs="Times New Roman"/>
          <w:sz w:val="24"/>
        </w:rPr>
        <w:t>чреждения и форм</w:t>
      </w:r>
      <w:r w:rsidR="00121866">
        <w:rPr>
          <w:rFonts w:ascii="Times New Roman" w:hAnsi="Times New Roman" w:cs="Times New Roman"/>
          <w:sz w:val="24"/>
        </w:rPr>
        <w:t>ируется из числа преподаватель</w:t>
      </w:r>
      <w:r>
        <w:rPr>
          <w:rFonts w:ascii="Times New Roman" w:hAnsi="Times New Roman" w:cs="Times New Roman"/>
          <w:sz w:val="24"/>
        </w:rPr>
        <w:t xml:space="preserve">ского состава, других педагогических работников учреждения, участвующих в реализации </w:t>
      </w:r>
      <w:r w:rsidR="00121866">
        <w:rPr>
          <w:rFonts w:ascii="Times New Roman" w:hAnsi="Times New Roman" w:cs="Times New Roman"/>
          <w:sz w:val="24"/>
        </w:rPr>
        <w:t xml:space="preserve">образовательных </w:t>
      </w:r>
      <w:r>
        <w:rPr>
          <w:rFonts w:ascii="Times New Roman" w:hAnsi="Times New Roman" w:cs="Times New Roman"/>
          <w:sz w:val="24"/>
        </w:rPr>
        <w:t>программ.</w:t>
      </w:r>
    </w:p>
    <w:p w:rsidR="00895068" w:rsidRDefault="00895068" w:rsidP="00AD57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 Срок полномочий Приемной комиссии – один год. Работа Приемной комиссии завершается от</w:t>
      </w:r>
      <w:r w:rsidR="00121866">
        <w:rPr>
          <w:rFonts w:ascii="Times New Roman" w:hAnsi="Times New Roman" w:cs="Times New Roman"/>
          <w:sz w:val="24"/>
        </w:rPr>
        <w:t>четом об итогах приема на педагогиче</w:t>
      </w:r>
      <w:r>
        <w:rPr>
          <w:rFonts w:ascii="Times New Roman" w:hAnsi="Times New Roman" w:cs="Times New Roman"/>
          <w:sz w:val="24"/>
        </w:rPr>
        <w:t>ском совете учреждения.</w:t>
      </w:r>
    </w:p>
    <w:p w:rsidR="00895068" w:rsidRDefault="00895068" w:rsidP="00AD57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В состав Приемной комиссии входят: председатель комиссии, заместитель председателя комиссии, ответственный секретарь, члены комиссии.</w:t>
      </w:r>
    </w:p>
    <w:p w:rsidR="00895068" w:rsidRDefault="00895068" w:rsidP="00AD57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3.4.1. Председателем Приемной комиссии является директор учреждения.</w:t>
      </w:r>
    </w:p>
    <w:p w:rsidR="00895068" w:rsidRDefault="00895068" w:rsidP="00AD57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3.4.2. Председатель Приемной комиссии учреждения:</w:t>
      </w:r>
    </w:p>
    <w:p w:rsidR="00895068" w:rsidRDefault="00895068" w:rsidP="00AD576A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 всей деятельностью Приемной комиссии;</w:t>
      </w:r>
    </w:p>
    <w:p w:rsidR="00895068" w:rsidRDefault="00895068" w:rsidP="00AD576A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Несет ответственность за выпол</w:t>
      </w:r>
      <w:r w:rsidR="00121866">
        <w:rPr>
          <w:rFonts w:ascii="Times New Roman" w:hAnsi="Times New Roman" w:cs="Times New Roman"/>
          <w:sz w:val="24"/>
        </w:rPr>
        <w:t>нение установленного учредителем</w:t>
      </w:r>
      <w:r>
        <w:rPr>
          <w:rFonts w:ascii="Times New Roman" w:hAnsi="Times New Roman" w:cs="Times New Roman"/>
          <w:sz w:val="24"/>
        </w:rPr>
        <w:t xml:space="preserve"> муниципального задания (контрольных цифр приема), соблюдение законодательных актов и нормативных документов по формированию континген</w:t>
      </w:r>
      <w:r w:rsidR="00121866">
        <w:rPr>
          <w:rFonts w:ascii="Times New Roman" w:hAnsi="Times New Roman" w:cs="Times New Roman"/>
          <w:sz w:val="24"/>
        </w:rPr>
        <w:t>та обучающихся</w:t>
      </w:r>
      <w:r>
        <w:rPr>
          <w:rFonts w:ascii="Times New Roman" w:hAnsi="Times New Roman" w:cs="Times New Roman"/>
          <w:sz w:val="24"/>
        </w:rPr>
        <w:t>;</w:t>
      </w:r>
    </w:p>
    <w:p w:rsidR="001927D4" w:rsidRDefault="001927D4" w:rsidP="00AD576A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Определяет обязанности членов Приемной комиссии;</w:t>
      </w:r>
    </w:p>
    <w:p w:rsidR="001927D4" w:rsidRDefault="001927D4" w:rsidP="00AD576A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Утверждает план работы Приемной комиссии и планы материально- технического обеспечения;</w:t>
      </w:r>
    </w:p>
    <w:p w:rsidR="001927D4" w:rsidRDefault="001927D4" w:rsidP="00AD576A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Определяет режим работы Приемной комиссии, структур и подразделений, ведущих подготовку поступающих, а также всех служб, обеспечивающих подготовку и проведение приема;</w:t>
      </w:r>
    </w:p>
    <w:p w:rsidR="001927D4" w:rsidRDefault="001927D4" w:rsidP="00AD576A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Определяет перечень помещений для размещения секретариата Приемной комиссии, для проведения вступительных испытаний (индивидуального отбора), а также необходимое оборудование.</w:t>
      </w:r>
    </w:p>
    <w:p w:rsidR="001927D4" w:rsidRDefault="001927D4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3.4.3. Заместитель председателя Приемной комиссии:</w:t>
      </w:r>
    </w:p>
    <w:p w:rsidR="001927D4" w:rsidRDefault="001927D4" w:rsidP="00AD576A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Утверждает варианты испытательных заданий и другие материалы вступительных испытаний;</w:t>
      </w:r>
    </w:p>
    <w:p w:rsidR="001927D4" w:rsidRDefault="001927D4" w:rsidP="00AD576A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Осуществляет общее руководство работой Приемной комиссии.</w:t>
      </w:r>
    </w:p>
    <w:p w:rsidR="001927D4" w:rsidRDefault="001927D4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3.4.4. Ответственный секретарь Приемной комиссии:</w:t>
      </w:r>
    </w:p>
    <w:p w:rsidR="001927D4" w:rsidRDefault="001927D4" w:rsidP="00AD576A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Организует работу по инфор</w:t>
      </w:r>
      <w:r w:rsidR="00121866">
        <w:rPr>
          <w:rFonts w:ascii="Times New Roman" w:hAnsi="Times New Roman" w:cs="Times New Roman"/>
          <w:sz w:val="24"/>
        </w:rPr>
        <w:t>мированию граждан о приеме в У</w:t>
      </w:r>
      <w:r>
        <w:rPr>
          <w:rFonts w:ascii="Times New Roman" w:hAnsi="Times New Roman" w:cs="Times New Roman"/>
          <w:sz w:val="24"/>
        </w:rPr>
        <w:t>чреждение, ведет круглогодичный прием граждан, своевременно дает ответы на письменные запросы граждан по вопросам приема;</w:t>
      </w:r>
    </w:p>
    <w:p w:rsidR="001927D4" w:rsidRDefault="001927D4" w:rsidP="00AD576A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</w:t>
      </w:r>
      <w:r w:rsidR="00121866">
        <w:rPr>
          <w:rFonts w:ascii="Times New Roman" w:hAnsi="Times New Roman" w:cs="Times New Roman"/>
          <w:sz w:val="24"/>
        </w:rPr>
        <w:t xml:space="preserve">вит </w:t>
      </w:r>
      <w:r>
        <w:rPr>
          <w:rFonts w:ascii="Times New Roman" w:hAnsi="Times New Roman" w:cs="Times New Roman"/>
          <w:sz w:val="24"/>
        </w:rPr>
        <w:t>рекламно-информационные материалы Приемной комиссии;</w:t>
      </w:r>
    </w:p>
    <w:p w:rsidR="001927D4" w:rsidRDefault="001927D4" w:rsidP="00AD576A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Организует подготовку документации Приемной комиссии и надлежащее ее хранение;</w:t>
      </w:r>
    </w:p>
    <w:p w:rsidR="001927D4" w:rsidRDefault="001927D4" w:rsidP="00AD576A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Контролирует правильность оформления документов поступающих и ведение регистрационных журналов;</w:t>
      </w:r>
    </w:p>
    <w:p w:rsidR="001927D4" w:rsidRDefault="001927D4" w:rsidP="00AD576A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Организует подготовку расписания вступительных испытаний и проведения консультаций перед ними;</w:t>
      </w:r>
    </w:p>
    <w:p w:rsidR="001927D4" w:rsidRDefault="001927D4" w:rsidP="00AD576A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Готовит материалы к заседанию Приемной комиссии;</w:t>
      </w:r>
    </w:p>
    <w:p w:rsidR="001927D4" w:rsidRDefault="001927D4" w:rsidP="00AD576A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Контролирует правильность оформления личных дел поступающих.</w:t>
      </w:r>
    </w:p>
    <w:p w:rsidR="001927D4" w:rsidRDefault="001927D4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927D4">
        <w:rPr>
          <w:rFonts w:ascii="Times New Roman" w:hAnsi="Times New Roman" w:cs="Times New Roman"/>
          <w:sz w:val="24"/>
        </w:rPr>
        <w:t>3.4.5.</w:t>
      </w:r>
      <w:r>
        <w:rPr>
          <w:rFonts w:ascii="Times New Roman" w:hAnsi="Times New Roman" w:cs="Times New Roman"/>
          <w:sz w:val="24"/>
        </w:rPr>
        <w:t xml:space="preserve"> Члены Приемной комиссии:</w:t>
      </w:r>
    </w:p>
    <w:p w:rsidR="001927D4" w:rsidRDefault="007C15F5" w:rsidP="00AD576A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Организуют проф. ориентационную работу по соответствующим спортивным отделениям, по которым ведется подготовка в учреждении;</w:t>
      </w:r>
    </w:p>
    <w:p w:rsidR="007C15F5" w:rsidRDefault="007C15F5" w:rsidP="00AD576A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Проводят собесед</w:t>
      </w:r>
      <w:r w:rsidR="00121866">
        <w:rPr>
          <w:rFonts w:ascii="Times New Roman" w:hAnsi="Times New Roman" w:cs="Times New Roman"/>
          <w:sz w:val="24"/>
        </w:rPr>
        <w:t xml:space="preserve">ование с лицами, </w:t>
      </w:r>
      <w:proofErr w:type="gramStart"/>
      <w:r w:rsidR="00121866">
        <w:rPr>
          <w:rFonts w:ascii="Times New Roman" w:hAnsi="Times New Roman" w:cs="Times New Roman"/>
          <w:sz w:val="24"/>
        </w:rPr>
        <w:t>поступающих</w:t>
      </w:r>
      <w:proofErr w:type="gramEnd"/>
      <w:r w:rsidR="00121866">
        <w:rPr>
          <w:rFonts w:ascii="Times New Roman" w:hAnsi="Times New Roman" w:cs="Times New Roman"/>
          <w:sz w:val="24"/>
        </w:rPr>
        <w:t xml:space="preserve"> в У</w:t>
      </w:r>
      <w:r>
        <w:rPr>
          <w:rFonts w:ascii="Times New Roman" w:hAnsi="Times New Roman" w:cs="Times New Roman"/>
          <w:sz w:val="24"/>
        </w:rPr>
        <w:t>чреждение.</w:t>
      </w:r>
    </w:p>
    <w:p w:rsidR="007C15F5" w:rsidRDefault="007C15F5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 Организация делопроизводства.</w:t>
      </w:r>
    </w:p>
    <w:p w:rsidR="007C15F5" w:rsidRDefault="007C15F5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3.5.1. Работа Приемной комиссии оформляется протоколами, которые подписываются председателем и ответственным секретарем Приемной комиссии.</w:t>
      </w:r>
    </w:p>
    <w:p w:rsidR="007C15F5" w:rsidRDefault="007C15F5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3.5.2.</w:t>
      </w:r>
      <w:r w:rsidR="005C199E">
        <w:rPr>
          <w:rFonts w:ascii="Times New Roman" w:hAnsi="Times New Roman" w:cs="Times New Roman"/>
          <w:sz w:val="24"/>
        </w:rPr>
        <w:t xml:space="preserve"> Прием документов фиксируется в журнале регистрации по каждому отделению. На каждого поступающего заводится личное дело, в кото</w:t>
      </w:r>
      <w:r w:rsidR="00121866">
        <w:rPr>
          <w:rFonts w:ascii="Times New Roman" w:hAnsi="Times New Roman" w:cs="Times New Roman"/>
          <w:sz w:val="24"/>
        </w:rPr>
        <w:t>ро</w:t>
      </w:r>
      <w:r w:rsidR="005C199E">
        <w:rPr>
          <w:rFonts w:ascii="Times New Roman" w:hAnsi="Times New Roman" w:cs="Times New Roman"/>
          <w:sz w:val="24"/>
        </w:rPr>
        <w:t>м хранятся все поданные им документы и материалы сдачи результатов индивидуального отбора.</w:t>
      </w:r>
    </w:p>
    <w:p w:rsidR="005C199E" w:rsidRDefault="005C199E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3.5.3. Жу</w:t>
      </w:r>
      <w:r w:rsidR="000926D6">
        <w:rPr>
          <w:rFonts w:ascii="Times New Roman" w:hAnsi="Times New Roman" w:cs="Times New Roman"/>
          <w:sz w:val="24"/>
        </w:rPr>
        <w:t>рналы регистрации и личные дела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 w:rsidR="000926D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хранятся как документы строгой отчетности.</w:t>
      </w:r>
    </w:p>
    <w:p w:rsidR="005C199E" w:rsidRDefault="005C199E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3.5.4.</w:t>
      </w:r>
      <w:r w:rsidR="00581E18">
        <w:rPr>
          <w:rFonts w:ascii="Times New Roman" w:hAnsi="Times New Roman" w:cs="Times New Roman"/>
          <w:sz w:val="24"/>
        </w:rPr>
        <w:t xml:space="preserve"> Поступающим</w:t>
      </w:r>
      <w:r w:rsidR="000926D6">
        <w:rPr>
          <w:rFonts w:ascii="Times New Roman" w:hAnsi="Times New Roman" w:cs="Times New Roman"/>
          <w:sz w:val="24"/>
        </w:rPr>
        <w:t xml:space="preserve">, </w:t>
      </w:r>
      <w:r w:rsidR="00581E18">
        <w:rPr>
          <w:rFonts w:ascii="Times New Roman" w:hAnsi="Times New Roman" w:cs="Times New Roman"/>
          <w:sz w:val="24"/>
        </w:rPr>
        <w:t xml:space="preserve"> выдается расписка о</w:t>
      </w:r>
      <w:r>
        <w:rPr>
          <w:rFonts w:ascii="Times New Roman" w:hAnsi="Times New Roman" w:cs="Times New Roman"/>
          <w:sz w:val="24"/>
        </w:rPr>
        <w:t xml:space="preserve"> приеме документов.</w:t>
      </w:r>
    </w:p>
    <w:p w:rsidR="005C199E" w:rsidRDefault="005C199E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3.5.5. Приемная комиссия, в соответствии с полученными от поступающих документами, принимает решение о допуске поступающего к вступительным испытаниям, условиях его участия в конкурсе и извещает его об этом (общий список допущенных к вступительным испытаниям).</w:t>
      </w:r>
    </w:p>
    <w:p w:rsidR="005C199E" w:rsidRDefault="005C199E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3.5.6. </w:t>
      </w:r>
      <w:proofErr w:type="gramStart"/>
      <w:r>
        <w:rPr>
          <w:rFonts w:ascii="Times New Roman" w:hAnsi="Times New Roman" w:cs="Times New Roman"/>
          <w:sz w:val="24"/>
        </w:rPr>
        <w:t>Поступающим, допущенным к вступительным испытаниям</w:t>
      </w:r>
      <w:r w:rsidR="00540E48">
        <w:rPr>
          <w:rFonts w:ascii="Times New Roman" w:hAnsi="Times New Roman" w:cs="Times New Roman"/>
          <w:sz w:val="24"/>
        </w:rPr>
        <w:t>, выдается лист для прохождения индивидуального отбора.</w:t>
      </w:r>
      <w:proofErr w:type="gramEnd"/>
    </w:p>
    <w:p w:rsidR="00540E48" w:rsidRDefault="00540E48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3.5.7. Расписание вступительных испытаний утверждается председателем Приемной комиссии и объявляется не позднее</w:t>
      </w:r>
      <w:r w:rsidR="00581E1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чем за 10 дней до их начала.</w:t>
      </w:r>
    </w:p>
    <w:p w:rsidR="00540E48" w:rsidRDefault="00540E48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3.5.8. Поступающие, не явившиеся на вступительные испытания по уважительной причин</w:t>
      </w:r>
      <w:r w:rsidR="00581E18">
        <w:rPr>
          <w:rFonts w:ascii="Times New Roman" w:hAnsi="Times New Roman" w:cs="Times New Roman"/>
          <w:sz w:val="24"/>
        </w:rPr>
        <w:t>е, подтвержденной документами</w:t>
      </w:r>
      <w:proofErr w:type="gramStart"/>
      <w:r w:rsidR="00581E18">
        <w:rPr>
          <w:rFonts w:ascii="Times New Roman" w:hAnsi="Times New Roman" w:cs="Times New Roman"/>
          <w:sz w:val="24"/>
        </w:rPr>
        <w:t>.</w:t>
      </w:r>
      <w:proofErr w:type="gramEnd"/>
      <w:r w:rsidR="00581E18">
        <w:rPr>
          <w:rFonts w:ascii="Times New Roman" w:hAnsi="Times New Roman" w:cs="Times New Roman"/>
          <w:sz w:val="24"/>
        </w:rPr>
        <w:t xml:space="preserve"> </w:t>
      </w:r>
      <w:proofErr w:type="gramStart"/>
      <w:r w:rsidR="00581E18">
        <w:rPr>
          <w:rFonts w:ascii="Times New Roman" w:hAnsi="Times New Roman" w:cs="Times New Roman"/>
          <w:sz w:val="24"/>
        </w:rPr>
        <w:t>д</w:t>
      </w:r>
      <w:proofErr w:type="gramEnd"/>
      <w:r>
        <w:rPr>
          <w:rFonts w:ascii="Times New Roman" w:hAnsi="Times New Roman" w:cs="Times New Roman"/>
          <w:sz w:val="24"/>
        </w:rPr>
        <w:t>опускаются к сдаче пропущенных вступительных испытаний по разрешению председателя Приемной комиссии или ответственного секретаря в пределах сроков проведения вступительных испытаний.</w:t>
      </w:r>
    </w:p>
    <w:p w:rsidR="00540E48" w:rsidRDefault="00540E48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3.5.9. Решение Приемной комиссии </w:t>
      </w:r>
      <w:r w:rsidR="00581E18">
        <w:rPr>
          <w:rFonts w:ascii="Times New Roman" w:hAnsi="Times New Roman" w:cs="Times New Roman"/>
          <w:sz w:val="24"/>
        </w:rPr>
        <w:t xml:space="preserve">о зачислении в состав </w:t>
      </w:r>
      <w:proofErr w:type="gramStart"/>
      <w:r w:rsidR="00581E18"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учреждения оформляется протоколом.</w:t>
      </w:r>
    </w:p>
    <w:p w:rsidR="00540E48" w:rsidRDefault="00540E48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3.5.10. На основании решения Приемной комиссии издается приказ директора о</w:t>
      </w:r>
      <w:r w:rsidR="00581E18">
        <w:rPr>
          <w:rFonts w:ascii="Times New Roman" w:hAnsi="Times New Roman" w:cs="Times New Roman"/>
          <w:sz w:val="24"/>
        </w:rPr>
        <w:t xml:space="preserve"> зачислении в состав </w:t>
      </w:r>
      <w:proofErr w:type="gramStart"/>
      <w:r w:rsidR="00581E18"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в установленные сроки.</w:t>
      </w:r>
    </w:p>
    <w:p w:rsidR="00AD576A" w:rsidRPr="007C15F5" w:rsidRDefault="00AD576A" w:rsidP="00AD576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BA6C8F" w:rsidRPr="00C545CE" w:rsidRDefault="00BA6C8F" w:rsidP="00C545CE">
      <w:pPr>
        <w:ind w:left="142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A6C8F">
        <w:rPr>
          <w:rFonts w:ascii="Times New Roman" w:hAnsi="Times New Roman" w:cs="Times New Roman"/>
          <w:b/>
          <w:sz w:val="24"/>
        </w:rPr>
        <w:t xml:space="preserve">4. </w:t>
      </w:r>
      <w:r w:rsidR="00540E48">
        <w:rPr>
          <w:rFonts w:ascii="Times New Roman" w:hAnsi="Times New Roman" w:cs="Times New Roman"/>
          <w:b/>
          <w:sz w:val="24"/>
        </w:rPr>
        <w:t>ПРАВА И ОТВЕТСТВЕННОСТЬ ПРИЕМНОЙ КОМИССИИ</w:t>
      </w:r>
    </w:p>
    <w:p w:rsidR="00540E48" w:rsidRDefault="00540E48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Приемная комиссия учреждения имеет право:</w:t>
      </w:r>
    </w:p>
    <w:p w:rsidR="00540E48" w:rsidRDefault="00540E48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4.1.1. Определять формы и методы индивидуального отбора в виде:</w:t>
      </w:r>
    </w:p>
    <w:p w:rsidR="00540E48" w:rsidRDefault="00540E48" w:rsidP="00AD576A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Тестирования</w:t>
      </w:r>
    </w:p>
    <w:p w:rsidR="00540E48" w:rsidRDefault="00540E48" w:rsidP="00AD576A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Предварительного просмотра</w:t>
      </w:r>
    </w:p>
    <w:p w:rsidR="00540E48" w:rsidRDefault="00540E48" w:rsidP="00AD576A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Анкетирования</w:t>
      </w:r>
    </w:p>
    <w:p w:rsidR="00540E48" w:rsidRDefault="00540E48" w:rsidP="00AD576A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Консультации</w:t>
      </w:r>
    </w:p>
    <w:p w:rsidR="00540E48" w:rsidRDefault="00540E48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4.1.2. </w:t>
      </w:r>
      <w:proofErr w:type="gramStart"/>
      <w:r>
        <w:rPr>
          <w:rFonts w:ascii="Times New Roman" w:hAnsi="Times New Roman" w:cs="Times New Roman"/>
          <w:sz w:val="24"/>
        </w:rPr>
        <w:t>Определять систему оценок (отметок, баллов, показателей в единицах измерения), применяемую при проведении индивидуального отбора поступающих.</w:t>
      </w:r>
      <w:proofErr w:type="gramEnd"/>
    </w:p>
    <w:p w:rsidR="00540E48" w:rsidRDefault="00540E48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4.1.3. Допускать присутствие посторонних лиц во время проведения индивидуального отбора только с разрешения директора учреждения.</w:t>
      </w:r>
    </w:p>
    <w:p w:rsidR="00540E48" w:rsidRDefault="00540E48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Приемная комиссия несет ответственность </w:t>
      </w:r>
      <w:proofErr w:type="gramStart"/>
      <w:r>
        <w:rPr>
          <w:rFonts w:ascii="Times New Roman" w:hAnsi="Times New Roman" w:cs="Times New Roman"/>
          <w:sz w:val="24"/>
        </w:rPr>
        <w:t>за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540E48" w:rsidRDefault="00540E48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4.2.1. Своевременное размещение (не позднее, чем за месяц до начала приема документов), на информационном стенде и официальном сайте учреждения следующей информацией с целью ознакомления с ними поступающих и их законных представителей:</w:t>
      </w:r>
    </w:p>
    <w:p w:rsidR="00540E48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Копию Устава учреждения;</w:t>
      </w:r>
    </w:p>
    <w:p w:rsidR="00FD1B26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Копию л</w:t>
      </w:r>
      <w:r w:rsidR="00581E18">
        <w:rPr>
          <w:rFonts w:ascii="Times New Roman" w:hAnsi="Times New Roman" w:cs="Times New Roman"/>
          <w:sz w:val="24"/>
        </w:rPr>
        <w:t>ицензии на осуществление образователь</w:t>
      </w:r>
      <w:r>
        <w:rPr>
          <w:rFonts w:ascii="Times New Roman" w:hAnsi="Times New Roman" w:cs="Times New Roman"/>
          <w:sz w:val="24"/>
        </w:rPr>
        <w:t>ной деятельности (с приложениями);</w:t>
      </w:r>
    </w:p>
    <w:p w:rsidR="00FD1B26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Локальные нормативные акты, регламентирующие организацию </w:t>
      </w:r>
      <w:r w:rsidR="00581E18">
        <w:rPr>
          <w:rFonts w:ascii="Times New Roman" w:hAnsi="Times New Roman" w:cs="Times New Roman"/>
          <w:sz w:val="24"/>
        </w:rPr>
        <w:t>учебно-</w:t>
      </w:r>
      <w:r>
        <w:rPr>
          <w:rFonts w:ascii="Times New Roman" w:hAnsi="Times New Roman" w:cs="Times New Roman"/>
          <w:sz w:val="24"/>
        </w:rPr>
        <w:t>тренировочного процесса по программам спортивной подготовки;</w:t>
      </w:r>
    </w:p>
    <w:p w:rsidR="00FD1B26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Условия работы Приемной комиссии;</w:t>
      </w:r>
    </w:p>
    <w:p w:rsidR="00FD1B26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приема документов в соответствующем году;</w:t>
      </w:r>
    </w:p>
    <w:p w:rsidR="00FD1B26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Сроки проведения индивидуального отбора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>, в соответствующем году;</w:t>
      </w:r>
    </w:p>
    <w:p w:rsidR="00FD1B26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Формы отбора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 xml:space="preserve"> и его содержание по каждой программе</w:t>
      </w:r>
    </w:p>
    <w:p w:rsidR="00FD1B26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Требования, предъявляемые к физическим (двигательным) способностям и к психологическим особенностям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FD1B26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Систему оценок (отметок, баллов, показателей в единицах измерения</w:t>
      </w:r>
      <w:r w:rsidR="00581E18">
        <w:rPr>
          <w:rFonts w:ascii="Times New Roman" w:hAnsi="Times New Roman" w:cs="Times New Roman"/>
          <w:sz w:val="24"/>
        </w:rPr>
        <w:t>),</w:t>
      </w:r>
      <w:r>
        <w:rPr>
          <w:rFonts w:ascii="Times New Roman" w:hAnsi="Times New Roman" w:cs="Times New Roman"/>
          <w:sz w:val="24"/>
        </w:rPr>
        <w:t xml:space="preserve"> применяемую при проведении индивидуального отбора поступающих;</w:t>
      </w:r>
      <w:proofErr w:type="gramEnd"/>
    </w:p>
    <w:p w:rsidR="00FD1B26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Условия и особенности проведения индивидуального отбора для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 xml:space="preserve"> с ограниченными возможностями здоровья;</w:t>
      </w:r>
    </w:p>
    <w:p w:rsidR="00FD1B26" w:rsidRDefault="00FD1B26" w:rsidP="00AD576A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Сроки зачисления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 xml:space="preserve"> в учреждение.</w:t>
      </w:r>
    </w:p>
    <w:p w:rsidR="00FD1B26" w:rsidRDefault="00E019DB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4.2.2. Обеспечение функционирования специальной телефонной линии, а также раздела сайта учре</w:t>
      </w:r>
      <w:r w:rsidR="00581E18">
        <w:rPr>
          <w:rFonts w:ascii="Times New Roman" w:hAnsi="Times New Roman" w:cs="Times New Roman"/>
          <w:sz w:val="24"/>
        </w:rPr>
        <w:t>ждения в информационно-телекомм</w:t>
      </w:r>
      <w:r>
        <w:rPr>
          <w:rFonts w:ascii="Times New Roman" w:hAnsi="Times New Roman" w:cs="Times New Roman"/>
          <w:sz w:val="24"/>
        </w:rPr>
        <w:t>уникационной сети «Интернет» для оперативных ответов на обращения, связанные с приемом поступающих</w:t>
      </w:r>
      <w:r w:rsidR="00581E18">
        <w:rPr>
          <w:rFonts w:ascii="Times New Roman" w:hAnsi="Times New Roman" w:cs="Times New Roman"/>
          <w:sz w:val="24"/>
        </w:rPr>
        <w:t xml:space="preserve">. </w:t>
      </w:r>
    </w:p>
    <w:p w:rsidR="00E019DB" w:rsidRDefault="00E019DB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4.2.3. Своевременное размещение </w:t>
      </w:r>
      <w:proofErr w:type="spellStart"/>
      <w:r>
        <w:rPr>
          <w:rFonts w:ascii="Times New Roman" w:hAnsi="Times New Roman" w:cs="Times New Roman"/>
          <w:sz w:val="24"/>
        </w:rPr>
        <w:t>пофамильного</w:t>
      </w:r>
      <w:proofErr w:type="spellEnd"/>
      <w:r>
        <w:rPr>
          <w:rFonts w:ascii="Times New Roman" w:hAnsi="Times New Roman" w:cs="Times New Roman"/>
          <w:sz w:val="24"/>
        </w:rPr>
        <w:t xml:space="preserve"> списка-рейтин</w:t>
      </w:r>
      <w:r w:rsidR="0020617C">
        <w:rPr>
          <w:rFonts w:ascii="Times New Roman" w:hAnsi="Times New Roman" w:cs="Times New Roman"/>
          <w:sz w:val="24"/>
        </w:rPr>
        <w:t>га с указанием системы оценок</w:t>
      </w:r>
      <w:proofErr w:type="gramStart"/>
      <w:r w:rsidR="0020617C">
        <w:rPr>
          <w:rFonts w:ascii="Times New Roman" w:hAnsi="Times New Roman" w:cs="Times New Roman"/>
          <w:sz w:val="24"/>
        </w:rPr>
        <w:t>.</w:t>
      </w:r>
      <w:proofErr w:type="gramEnd"/>
      <w:r w:rsidR="0020617C">
        <w:rPr>
          <w:rFonts w:ascii="Times New Roman" w:hAnsi="Times New Roman" w:cs="Times New Roman"/>
          <w:sz w:val="24"/>
        </w:rPr>
        <w:t xml:space="preserve"> </w:t>
      </w:r>
      <w:proofErr w:type="gramStart"/>
      <w:r w:rsidR="0020617C">
        <w:rPr>
          <w:rFonts w:ascii="Times New Roman" w:hAnsi="Times New Roman" w:cs="Times New Roman"/>
          <w:sz w:val="24"/>
        </w:rPr>
        <w:t>п</w:t>
      </w:r>
      <w:proofErr w:type="gramEnd"/>
      <w:r w:rsidR="0020617C">
        <w:rPr>
          <w:rFonts w:ascii="Times New Roman" w:hAnsi="Times New Roman" w:cs="Times New Roman"/>
          <w:sz w:val="24"/>
        </w:rPr>
        <w:t>рименяемой в</w:t>
      </w:r>
      <w:r>
        <w:rPr>
          <w:rFonts w:ascii="Times New Roman" w:hAnsi="Times New Roman" w:cs="Times New Roman"/>
          <w:sz w:val="24"/>
        </w:rPr>
        <w:t xml:space="preserve"> учреждении,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:rsidR="00E019DB" w:rsidRDefault="00E019DB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4.2.4. Фиксирование факта ознакомления законных представителей с уставом учреждения.</w:t>
      </w:r>
    </w:p>
    <w:p w:rsidR="00E019DB" w:rsidRDefault="00E019DB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4.2.5. Получение согласия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E019DB" w:rsidRDefault="00E019DB" w:rsidP="00AD576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Обработку персональных данных</w:t>
      </w:r>
    </w:p>
    <w:p w:rsidR="00AD576A" w:rsidRPr="00AD576A" w:rsidRDefault="00E019DB" w:rsidP="00AD576A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Проведение процедуры индивидуального отбора поступающего.</w:t>
      </w:r>
    </w:p>
    <w:p w:rsidR="00E019DB" w:rsidRPr="00E019DB" w:rsidRDefault="00E019DB" w:rsidP="00E019DB">
      <w:pPr>
        <w:ind w:left="349"/>
        <w:jc w:val="center"/>
        <w:rPr>
          <w:rFonts w:ascii="Times New Roman" w:hAnsi="Times New Roman" w:cs="Times New Roman"/>
          <w:b/>
          <w:sz w:val="24"/>
        </w:rPr>
      </w:pPr>
      <w:r w:rsidRPr="00E019DB">
        <w:rPr>
          <w:rFonts w:ascii="Times New Roman" w:hAnsi="Times New Roman" w:cs="Times New Roman"/>
          <w:b/>
          <w:sz w:val="24"/>
        </w:rPr>
        <w:lastRenderedPageBreak/>
        <w:t>5. ДОКУМЕНТАЦИЯ ПРИЕМНОЙ КОМИССИИ</w:t>
      </w:r>
    </w:p>
    <w:p w:rsidR="00E019DB" w:rsidRDefault="00CC3734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На каждого поступающего заводится личное дело, в котором хранятся все сданные документы и материалы результатов индивидуального отбора.</w:t>
      </w:r>
    </w:p>
    <w:p w:rsidR="00CC3734" w:rsidRDefault="00CC3734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5.2. Личные дела поступающих хранятся в учреждении не менее трех месяцев с начала объявления приема.</w:t>
      </w:r>
    </w:p>
    <w:p w:rsidR="00CC3734" w:rsidRDefault="00CC3734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 В качестве отчетных документов при проверке работы Приемной комиссии выступают:</w:t>
      </w:r>
    </w:p>
    <w:p w:rsidR="00CC3734" w:rsidRDefault="003579EF" w:rsidP="00AD576A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Документы, подтверждающие контрольные цифры;</w:t>
      </w:r>
    </w:p>
    <w:p w:rsidR="003579EF" w:rsidRDefault="003579EF" w:rsidP="00AD576A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Журналы регистрации документов поступающих;</w:t>
      </w:r>
    </w:p>
    <w:p w:rsidR="003579EF" w:rsidRDefault="003579EF" w:rsidP="00AD576A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Протоколы Приемной комиссии;</w:t>
      </w:r>
    </w:p>
    <w:p w:rsidR="003579EF" w:rsidRDefault="003579EF" w:rsidP="00AD576A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Договоры с родителями/законными представителями;</w:t>
      </w:r>
    </w:p>
    <w:p w:rsidR="003579EF" w:rsidRDefault="003579EF" w:rsidP="00AD576A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Личные дела </w:t>
      </w:r>
      <w:proofErr w:type="gramStart"/>
      <w:r>
        <w:rPr>
          <w:rFonts w:ascii="Times New Roman" w:hAnsi="Times New Roman" w:cs="Times New Roman"/>
          <w:sz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3579EF" w:rsidRDefault="003579EF" w:rsidP="00AD576A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Приказы о зачислении в учреждение.</w:t>
      </w:r>
    </w:p>
    <w:p w:rsidR="003579EF" w:rsidRPr="003579EF" w:rsidRDefault="003579EF" w:rsidP="00AD576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5.4. Работа Приемной комиссии завершается отчетом об и</w:t>
      </w:r>
      <w:r w:rsidR="0020617C">
        <w:rPr>
          <w:rFonts w:ascii="Times New Roman" w:hAnsi="Times New Roman" w:cs="Times New Roman"/>
          <w:sz w:val="24"/>
        </w:rPr>
        <w:t>тогах приема на заседании Педагогиче</w:t>
      </w:r>
      <w:r>
        <w:rPr>
          <w:rFonts w:ascii="Times New Roman" w:hAnsi="Times New Roman" w:cs="Times New Roman"/>
          <w:sz w:val="24"/>
        </w:rPr>
        <w:t>ского совета учреждения.</w:t>
      </w:r>
    </w:p>
    <w:p w:rsidR="00BA6C8F" w:rsidRPr="00BA6C8F" w:rsidRDefault="00BA6C8F" w:rsidP="00C545CE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sectPr w:rsidR="00BA6C8F" w:rsidRPr="00BA6C8F" w:rsidSect="006343D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306" w:rsidRDefault="00F53306" w:rsidP="006343DC">
      <w:pPr>
        <w:spacing w:after="0" w:line="240" w:lineRule="auto"/>
      </w:pPr>
      <w:r>
        <w:separator/>
      </w:r>
    </w:p>
  </w:endnote>
  <w:endnote w:type="continuationSeparator" w:id="0">
    <w:p w:rsidR="00F53306" w:rsidRDefault="00F53306" w:rsidP="0063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664694"/>
      <w:docPartObj>
        <w:docPartGallery w:val="Page Numbers (Bottom of Page)"/>
        <w:docPartUnique/>
      </w:docPartObj>
    </w:sdtPr>
    <w:sdtContent>
      <w:p w:rsidR="006343DC" w:rsidRDefault="00685CD3">
        <w:pPr>
          <w:pStyle w:val="a7"/>
          <w:jc w:val="center"/>
        </w:pPr>
        <w:fldSimple w:instr=" PAGE   \* MERGEFORMAT ">
          <w:r w:rsidR="000926D6">
            <w:rPr>
              <w:noProof/>
            </w:rPr>
            <w:t>5</w:t>
          </w:r>
        </w:fldSimple>
      </w:p>
    </w:sdtContent>
  </w:sdt>
  <w:p w:rsidR="006343DC" w:rsidRDefault="006343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306" w:rsidRDefault="00F53306" w:rsidP="006343DC">
      <w:pPr>
        <w:spacing w:after="0" w:line="240" w:lineRule="auto"/>
      </w:pPr>
      <w:r>
        <w:separator/>
      </w:r>
    </w:p>
  </w:footnote>
  <w:footnote w:type="continuationSeparator" w:id="0">
    <w:p w:rsidR="00F53306" w:rsidRDefault="00F53306" w:rsidP="00634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94B"/>
    <w:multiLevelType w:val="hybridMultilevel"/>
    <w:tmpl w:val="06FC4C8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58719E"/>
    <w:multiLevelType w:val="hybridMultilevel"/>
    <w:tmpl w:val="22CA0F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3B06FF4"/>
    <w:multiLevelType w:val="hybridMultilevel"/>
    <w:tmpl w:val="7674A2D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EB7917"/>
    <w:multiLevelType w:val="hybridMultilevel"/>
    <w:tmpl w:val="8BC0BF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033277"/>
    <w:multiLevelType w:val="hybridMultilevel"/>
    <w:tmpl w:val="63C26EE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46F6191"/>
    <w:multiLevelType w:val="hybridMultilevel"/>
    <w:tmpl w:val="AA26F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4464E4"/>
    <w:multiLevelType w:val="hybridMultilevel"/>
    <w:tmpl w:val="7AD4A73C"/>
    <w:lvl w:ilvl="0" w:tplc="2738E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1B4695"/>
    <w:multiLevelType w:val="hybridMultilevel"/>
    <w:tmpl w:val="0CF21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386444"/>
    <w:multiLevelType w:val="hybridMultilevel"/>
    <w:tmpl w:val="82380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A4C93"/>
    <w:multiLevelType w:val="hybridMultilevel"/>
    <w:tmpl w:val="E842C1D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9F952DE"/>
    <w:multiLevelType w:val="hybridMultilevel"/>
    <w:tmpl w:val="C4A44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EE0331"/>
    <w:multiLevelType w:val="hybridMultilevel"/>
    <w:tmpl w:val="28CA2C8A"/>
    <w:lvl w:ilvl="0" w:tplc="2738ECF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76197C57"/>
    <w:multiLevelType w:val="hybridMultilevel"/>
    <w:tmpl w:val="D8BA0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FC8"/>
    <w:rsid w:val="00011E2E"/>
    <w:rsid w:val="0006477E"/>
    <w:rsid w:val="000926D6"/>
    <w:rsid w:val="00121866"/>
    <w:rsid w:val="001927D4"/>
    <w:rsid w:val="0020617C"/>
    <w:rsid w:val="003579EF"/>
    <w:rsid w:val="003D59C4"/>
    <w:rsid w:val="003F57C4"/>
    <w:rsid w:val="00406BB8"/>
    <w:rsid w:val="0048014C"/>
    <w:rsid w:val="00494F1D"/>
    <w:rsid w:val="004E0F09"/>
    <w:rsid w:val="004F45C6"/>
    <w:rsid w:val="00540E48"/>
    <w:rsid w:val="00581E18"/>
    <w:rsid w:val="005C199E"/>
    <w:rsid w:val="006343DC"/>
    <w:rsid w:val="006716AF"/>
    <w:rsid w:val="00682BF5"/>
    <w:rsid w:val="00685CD3"/>
    <w:rsid w:val="0072002D"/>
    <w:rsid w:val="007C15F5"/>
    <w:rsid w:val="00895068"/>
    <w:rsid w:val="008A276F"/>
    <w:rsid w:val="008C6FB2"/>
    <w:rsid w:val="00AA3971"/>
    <w:rsid w:val="00AD576A"/>
    <w:rsid w:val="00B35DC2"/>
    <w:rsid w:val="00B52276"/>
    <w:rsid w:val="00BA6C8F"/>
    <w:rsid w:val="00BC0CC2"/>
    <w:rsid w:val="00C545CE"/>
    <w:rsid w:val="00C57130"/>
    <w:rsid w:val="00CC3734"/>
    <w:rsid w:val="00D87706"/>
    <w:rsid w:val="00E019DB"/>
    <w:rsid w:val="00E023DE"/>
    <w:rsid w:val="00E42FC8"/>
    <w:rsid w:val="00EF79E5"/>
    <w:rsid w:val="00F53306"/>
    <w:rsid w:val="00FD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B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3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43DC"/>
  </w:style>
  <w:style w:type="paragraph" w:styleId="a7">
    <w:name w:val="footer"/>
    <w:basedOn w:val="a"/>
    <w:link w:val="a8"/>
    <w:uiPriority w:val="99"/>
    <w:unhideWhenUsed/>
    <w:rsid w:val="0063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5027B-92F1-477F-9FCF-F65EE36F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Admin</cp:lastModifiedBy>
  <cp:revision>6</cp:revision>
  <cp:lastPrinted>2023-07-12T15:07:00Z</cp:lastPrinted>
  <dcterms:created xsi:type="dcterms:W3CDTF">2019-07-29T08:25:00Z</dcterms:created>
  <dcterms:modified xsi:type="dcterms:W3CDTF">2023-11-27T06:51:00Z</dcterms:modified>
</cp:coreProperties>
</file>